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3438" w14:textId="251A81ED" w:rsidR="00D067D2" w:rsidRPr="00D067D2" w:rsidRDefault="00D067D2" w:rsidP="00D067D2">
      <w:pPr>
        <w:jc w:val="center"/>
        <w:rPr>
          <w:b/>
          <w:sz w:val="48"/>
          <w:szCs w:val="48"/>
        </w:rPr>
      </w:pPr>
      <w:r w:rsidRPr="00D067D2">
        <w:rPr>
          <w:b/>
          <w:sz w:val="48"/>
          <w:szCs w:val="48"/>
        </w:rPr>
        <w:t xml:space="preserve">Self-Care </w:t>
      </w:r>
      <w:proofErr w:type="gramStart"/>
      <w:r w:rsidRPr="00D067D2">
        <w:rPr>
          <w:b/>
          <w:sz w:val="48"/>
          <w:szCs w:val="48"/>
        </w:rPr>
        <w:t>As</w:t>
      </w:r>
      <w:proofErr w:type="gramEnd"/>
      <w:r w:rsidRPr="00D067D2">
        <w:rPr>
          <w:b/>
          <w:sz w:val="48"/>
          <w:szCs w:val="48"/>
        </w:rPr>
        <w:t xml:space="preserve"> A Professional Practice Skill</w:t>
      </w:r>
    </w:p>
    <w:p w14:paraId="14C0273F" w14:textId="77777777" w:rsidR="00D067D2" w:rsidRPr="00E42E77" w:rsidRDefault="00D067D2" w:rsidP="00D067D2">
      <w:pPr>
        <w:jc w:val="center"/>
        <w:rPr>
          <w:b/>
          <w:sz w:val="24"/>
          <w:szCs w:val="24"/>
        </w:rPr>
      </w:pPr>
    </w:p>
    <w:p w14:paraId="3B84E1CF" w14:textId="77777777" w:rsidR="00D067D2" w:rsidRPr="00D067D2" w:rsidRDefault="00D067D2" w:rsidP="00D067D2">
      <w:pPr>
        <w:rPr>
          <w:sz w:val="36"/>
          <w:szCs w:val="36"/>
        </w:rPr>
      </w:pPr>
      <w:r w:rsidRPr="00D067D2">
        <w:rPr>
          <w:sz w:val="36"/>
          <w:szCs w:val="36"/>
        </w:rPr>
        <w:t>Becoming a lawyer involves developing knowledge, skill and judgement plus the ability to apply all of these toward successful outcomes for clients consistently ongoing. This is a tall order when we consider that the legal profession is one of the most demanding, rigorous and exhausting.</w:t>
      </w:r>
    </w:p>
    <w:p w14:paraId="73D7A64D" w14:textId="77777777" w:rsidR="00D067D2" w:rsidRPr="00D067D2" w:rsidRDefault="00D067D2" w:rsidP="00D067D2">
      <w:pPr>
        <w:rPr>
          <w:sz w:val="36"/>
          <w:szCs w:val="36"/>
        </w:rPr>
      </w:pPr>
    </w:p>
    <w:p w14:paraId="3313CB97" w14:textId="77777777" w:rsidR="00D067D2" w:rsidRPr="00D067D2" w:rsidRDefault="00D067D2" w:rsidP="00D067D2">
      <w:pPr>
        <w:rPr>
          <w:sz w:val="36"/>
          <w:szCs w:val="36"/>
        </w:rPr>
      </w:pPr>
      <w:r w:rsidRPr="00D067D2">
        <w:rPr>
          <w:sz w:val="36"/>
          <w:szCs w:val="36"/>
        </w:rPr>
        <w:t xml:space="preserve">The practice of law is often perceived as “high-prestige, high-income, high-skill and high-stress profession” (Rothstein, 2008). The professional culture is often highly competitive where self-sufficiency is valued and work conditions are isolated and isolating. Lawyers suffer higher rates of burnout, mental health challenges including addiction than social welfare and mental health professionals (Norton, Johnson &amp; Woods, 2016). </w:t>
      </w:r>
    </w:p>
    <w:p w14:paraId="19761DD3" w14:textId="77777777" w:rsidR="00D067D2" w:rsidRPr="00D067D2" w:rsidRDefault="00D067D2" w:rsidP="00D067D2">
      <w:pPr>
        <w:rPr>
          <w:sz w:val="36"/>
          <w:szCs w:val="36"/>
        </w:rPr>
      </w:pPr>
    </w:p>
    <w:p w14:paraId="04F714CD" w14:textId="6362E371" w:rsidR="00D067D2" w:rsidRPr="00D067D2" w:rsidRDefault="00D067D2" w:rsidP="00D067D2">
      <w:pPr>
        <w:rPr>
          <w:sz w:val="36"/>
          <w:szCs w:val="36"/>
        </w:rPr>
      </w:pPr>
      <w:r w:rsidRPr="00D067D2">
        <w:rPr>
          <w:sz w:val="36"/>
          <w:szCs w:val="36"/>
        </w:rPr>
        <w:t>This session will offer a framework for planning and engaging in self-care actions to proactively build skills that align with the Law Society of Ontario’s personal management guidelines for lawyers.</w:t>
      </w:r>
    </w:p>
    <w:p w14:paraId="6C7D6D8B" w14:textId="77777777" w:rsidR="00D067D2" w:rsidRDefault="00D067D2"/>
    <w:p w14:paraId="22E05A12" w14:textId="77777777" w:rsidR="00D067D2" w:rsidRDefault="00D067D2"/>
    <w:p w14:paraId="13EC1FA9" w14:textId="77777777" w:rsidR="00D067D2" w:rsidRDefault="00D067D2"/>
    <w:p w14:paraId="6C13C20A" w14:textId="26B75E37" w:rsidR="00D71A54" w:rsidRDefault="00D71A54">
      <w:pPr>
        <w:rPr>
          <w:sz w:val="24"/>
          <w:szCs w:val="24"/>
        </w:rPr>
      </w:pPr>
      <w:r w:rsidRPr="00D71A54">
        <w:rPr>
          <w:sz w:val="24"/>
          <w:szCs w:val="24"/>
        </w:rPr>
        <w:lastRenderedPageBreak/>
        <w:t xml:space="preserve">The </w:t>
      </w:r>
      <w:r w:rsidRPr="00E42E77">
        <w:rPr>
          <w:b/>
          <w:i/>
          <w:sz w:val="24"/>
          <w:szCs w:val="24"/>
        </w:rPr>
        <w:t>Personal Management Guideline</w:t>
      </w:r>
      <w:r w:rsidRPr="00D71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the Law Society of Ontario </w:t>
      </w:r>
      <w:r w:rsidRPr="00D71A54">
        <w:rPr>
          <w:sz w:val="24"/>
          <w:szCs w:val="24"/>
        </w:rPr>
        <w:t xml:space="preserve">assists lawyers in recognizing indicia of mental illness and addictions as well as sources of </w:t>
      </w:r>
      <w:r>
        <w:rPr>
          <w:sz w:val="24"/>
          <w:szCs w:val="24"/>
        </w:rPr>
        <w:t xml:space="preserve">stress in the legal profession and </w:t>
      </w:r>
      <w:r w:rsidRPr="00D71A54">
        <w:rPr>
          <w:sz w:val="24"/>
          <w:szCs w:val="24"/>
        </w:rPr>
        <w:t>provides basic suggestions, strategies, supports and resources to manage personal well-being</w:t>
      </w:r>
      <w:r>
        <w:rPr>
          <w:sz w:val="24"/>
          <w:szCs w:val="24"/>
        </w:rPr>
        <w:t xml:space="preserve">.  </w:t>
      </w:r>
      <w:hyperlink r:id="rId8" w:history="1">
        <w:r w:rsidRPr="00D71A54">
          <w:rPr>
            <w:rStyle w:val="Hyperlink"/>
            <w:b/>
            <w:sz w:val="24"/>
            <w:szCs w:val="24"/>
          </w:rPr>
          <w:t>https://lso.ca/lawyers/practice-supports-and-resources/practice-management-guidelines/personal-management</w:t>
        </w:r>
      </w:hyperlink>
      <w:r>
        <w:rPr>
          <w:sz w:val="24"/>
          <w:szCs w:val="24"/>
        </w:rPr>
        <w:t xml:space="preserve"> </w:t>
      </w:r>
    </w:p>
    <w:p w14:paraId="648755EF" w14:textId="6E14D057" w:rsidR="00D067D2" w:rsidRDefault="006C512B">
      <w:r>
        <w:rPr>
          <w:noProof/>
          <w:lang w:val="en-CA" w:eastAsia="en-CA"/>
        </w:rPr>
        <w:drawing>
          <wp:anchor distT="0" distB="0" distL="114300" distR="114300" simplePos="0" relativeHeight="251673600" behindDoc="1" locked="0" layoutInCell="1" allowOverlap="1" wp14:anchorId="02F1C820" wp14:editId="1222BDD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8458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246" y="21368"/>
                <wp:lineTo x="21246" y="0"/>
                <wp:lineTo x="0" y="0"/>
              </wp:wrapPolygon>
            </wp:wrapTight>
            <wp:docPr id="11" name="Picture 11" descr="My SSP (Student Support Program) | Health &amp; Counselling 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SSP (Student Support Program) | Health &amp; Counselling Cent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12B">
        <w:t>U of T My SSP provides students with real-time and/or appointment-based confidential, 24-hour support for any school, health, or general life concern at no cost to you. You can call or chat with a counsellor directly from your phone whenever, wherever you are</w:t>
      </w:r>
      <w:r>
        <w:t xml:space="preserve"> in 146 languages</w:t>
      </w:r>
      <w:r w:rsidRPr="006C512B">
        <w:t xml:space="preserve">. </w:t>
      </w:r>
      <w:hyperlink r:id="rId10" w:history="1">
        <w:r w:rsidRPr="006C512B">
          <w:rPr>
            <w:rStyle w:val="Hyperlink"/>
            <w:b/>
            <w:sz w:val="24"/>
            <w:szCs w:val="24"/>
          </w:rPr>
          <w:t>https://studentlife.utoronto.ca/service/myssp/</w:t>
        </w:r>
      </w:hyperlink>
      <w:r>
        <w:t xml:space="preserve"> </w:t>
      </w:r>
    </w:p>
    <w:p w14:paraId="4F19E4EA" w14:textId="6E350493" w:rsidR="006C512B" w:rsidRDefault="00D71A54" w:rsidP="006C512B">
      <w:pPr>
        <w:rPr>
          <w:rFonts w:ascii="Roboto" w:hAnsi="Roboto"/>
          <w:color w:val="030303"/>
          <w:sz w:val="21"/>
          <w:szCs w:val="21"/>
          <w:shd w:val="clear" w:color="auto" w:fill="F9F9F9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4624" behindDoc="1" locked="0" layoutInCell="1" allowOverlap="1" wp14:anchorId="739BC164" wp14:editId="399E6311">
            <wp:simplePos x="0" y="0"/>
            <wp:positionH relativeFrom="column">
              <wp:posOffset>0</wp:posOffset>
            </wp:positionH>
            <wp:positionV relativeFrom="paragraph">
              <wp:posOffset>271145</wp:posOffset>
            </wp:positionV>
            <wp:extent cx="1543050" cy="730885"/>
            <wp:effectExtent l="0" t="0" r="0" b="0"/>
            <wp:wrapTight wrapText="bothSides">
              <wp:wrapPolygon edited="0">
                <wp:start x="0" y="0"/>
                <wp:lineTo x="0" y="20831"/>
                <wp:lineTo x="21333" y="20831"/>
                <wp:lineTo x="21333" y="0"/>
                <wp:lineTo x="0" y="0"/>
              </wp:wrapPolygon>
            </wp:wrapTight>
            <wp:docPr id="13" name="Picture 13" descr="UTrain Workouts: Live and On-Demand | UofT - Faculty of Kinesiology &amp;  Physical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Train Workouts: Live and On-Demand | UofT - Faculty of Kinesiology &amp;  Physical Educ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801CF" w14:textId="5051D3BE" w:rsidR="006C512B" w:rsidRDefault="006C512B" w:rsidP="006C512B">
      <w:pPr>
        <w:rPr>
          <w:rFonts w:ascii="Roboto" w:hAnsi="Roboto"/>
          <w:color w:val="030303"/>
          <w:sz w:val="21"/>
          <w:szCs w:val="21"/>
          <w:shd w:val="clear" w:color="auto" w:fill="F9F9F9"/>
        </w:rPr>
      </w:pPr>
      <w:r w:rsidRPr="006C512B">
        <w:rPr>
          <w:sz w:val="24"/>
          <w:szCs w:val="24"/>
        </w:rPr>
        <w:t>Access to the University of Toronto Virtual Fitness is FREE for incidental fee-paying students enrolled in winter courses at U of T. All you have to do is register! You can register for the whole semester or for a monthly pass.</w:t>
      </w:r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  <w:hyperlink r:id="rId12" w:history="1">
        <w:r w:rsidRPr="006C512B">
          <w:rPr>
            <w:rStyle w:val="Hyperlink"/>
            <w:rFonts w:cstheme="minorHAnsi"/>
            <w:b/>
            <w:sz w:val="24"/>
            <w:szCs w:val="24"/>
            <w:shd w:val="clear" w:color="auto" w:fill="F9F9F9"/>
          </w:rPr>
          <w:t>https://www.utrain.utoronto.ca/</w:t>
        </w:r>
      </w:hyperlink>
      <w:r>
        <w:rPr>
          <w:rFonts w:ascii="Roboto" w:hAnsi="Roboto"/>
          <w:color w:val="030303"/>
          <w:sz w:val="21"/>
          <w:szCs w:val="21"/>
          <w:shd w:val="clear" w:color="auto" w:fill="F9F9F9"/>
        </w:rPr>
        <w:t xml:space="preserve"> </w:t>
      </w:r>
    </w:p>
    <w:p w14:paraId="4801A26B" w14:textId="77777777" w:rsidR="00D71A54" w:rsidRDefault="00D71A54" w:rsidP="006C512B">
      <w:pPr>
        <w:rPr>
          <w:rFonts w:ascii="Roboto" w:hAnsi="Roboto"/>
          <w:color w:val="030303"/>
          <w:sz w:val="21"/>
          <w:szCs w:val="21"/>
          <w:shd w:val="clear" w:color="auto" w:fill="F9F9F9"/>
        </w:rPr>
      </w:pPr>
    </w:p>
    <w:p w14:paraId="2F6FB2B6" w14:textId="77777777" w:rsidR="006C512B" w:rsidRDefault="006C512B" w:rsidP="006C512B">
      <w:pPr>
        <w:rPr>
          <w:rStyle w:val="Hyperlink"/>
          <w:b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4607F2E4" wp14:editId="39FDFC6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percent_happi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C8B">
        <w:rPr>
          <w:sz w:val="24"/>
          <w:szCs w:val="24"/>
        </w:rPr>
        <w:t xml:space="preserve">10% Happier is </w:t>
      </w:r>
      <w:r>
        <w:rPr>
          <w:sz w:val="24"/>
          <w:szCs w:val="24"/>
        </w:rPr>
        <w:t xml:space="preserve">a mindfulness podcast </w:t>
      </w:r>
      <w:r w:rsidRPr="00FD4C8B">
        <w:rPr>
          <w:sz w:val="24"/>
          <w:szCs w:val="24"/>
        </w:rPr>
        <w:t>hosted by Dan Harris, a bestselling author of a book with the same name. Th</w:t>
      </w:r>
      <w:r>
        <w:rPr>
          <w:sz w:val="24"/>
          <w:szCs w:val="24"/>
        </w:rPr>
        <w:t>e</w:t>
      </w:r>
      <w:r w:rsidRPr="00FD4C8B">
        <w:rPr>
          <w:sz w:val="24"/>
          <w:szCs w:val="24"/>
        </w:rPr>
        <w:t xml:space="preserve"> podcast addresses a clear, simple approach to meditation</w:t>
      </w:r>
      <w:r>
        <w:rPr>
          <w:sz w:val="24"/>
          <w:szCs w:val="24"/>
        </w:rPr>
        <w:t>.</w:t>
      </w:r>
      <w:r w:rsidRPr="00FD4C8B">
        <w:rPr>
          <w:sz w:val="24"/>
          <w:szCs w:val="24"/>
        </w:rPr>
        <w:t xml:space="preserve"> It is great for skeptics, and created to help listeners keep it going.</w:t>
      </w:r>
      <w:r>
        <w:rPr>
          <w:sz w:val="24"/>
          <w:szCs w:val="24"/>
        </w:rPr>
        <w:t xml:space="preserve">                 </w:t>
      </w:r>
      <w:hyperlink r:id="rId14" w:history="1">
        <w:r w:rsidRPr="0040267E">
          <w:rPr>
            <w:rStyle w:val="Hyperlink"/>
            <w:b/>
            <w:sz w:val="24"/>
            <w:szCs w:val="24"/>
          </w:rPr>
          <w:t>https://www.tenpercent.com/podcast/</w:t>
        </w:r>
      </w:hyperlink>
    </w:p>
    <w:p w14:paraId="6B27B174" w14:textId="77777777" w:rsidR="006C512B" w:rsidRDefault="006C512B" w:rsidP="006C512B">
      <w:pPr>
        <w:rPr>
          <w:rStyle w:val="Hyperlink"/>
          <w:b/>
          <w:sz w:val="24"/>
          <w:szCs w:val="24"/>
        </w:rPr>
      </w:pPr>
    </w:p>
    <w:p w14:paraId="6CCF97F7" w14:textId="77777777" w:rsidR="006C512B" w:rsidRDefault="006C512B" w:rsidP="006C512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2576" behindDoc="1" locked="0" layoutInCell="1" allowOverlap="1" wp14:anchorId="5FC7F020" wp14:editId="1453E22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0708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0903" y="21433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y We Sleep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N</w:t>
      </w:r>
      <w:r w:rsidRPr="004D1510">
        <w:rPr>
          <w:sz w:val="24"/>
          <w:szCs w:val="24"/>
        </w:rPr>
        <w:t xml:space="preserve">euroscientist and sleep expert Matthew Walker takes us on a fascinating and indispensable journey into the latest understandings of the science of sleep. </w:t>
      </w:r>
      <w:r>
        <w:rPr>
          <w:sz w:val="24"/>
          <w:szCs w:val="24"/>
        </w:rPr>
        <w:t>The</w:t>
      </w:r>
      <w:r w:rsidRPr="004D1510">
        <w:rPr>
          <w:sz w:val="24"/>
          <w:szCs w:val="24"/>
        </w:rPr>
        <w:t xml:space="preserve"> book goes way beyond satisfying intellectual curiosity, as it explores the cognitive, health, safety and </w:t>
      </w:r>
      <w:r>
        <w:rPr>
          <w:sz w:val="24"/>
          <w:szCs w:val="24"/>
        </w:rPr>
        <w:t>professional</w:t>
      </w:r>
      <w:r w:rsidRPr="004D1510">
        <w:rPr>
          <w:sz w:val="24"/>
          <w:szCs w:val="24"/>
        </w:rPr>
        <w:t xml:space="preserve"> consequences of compromising the quality and quantity of our sleep</w:t>
      </w:r>
      <w:r>
        <w:rPr>
          <w:sz w:val="24"/>
          <w:szCs w:val="24"/>
        </w:rPr>
        <w:t>.</w:t>
      </w:r>
    </w:p>
    <w:p w14:paraId="7305BD10" w14:textId="77777777" w:rsidR="006C512B" w:rsidRDefault="006C512B" w:rsidP="006C512B">
      <w:pPr>
        <w:rPr>
          <w:b/>
          <w:sz w:val="24"/>
          <w:szCs w:val="24"/>
        </w:rPr>
      </w:pPr>
    </w:p>
    <w:p w14:paraId="3E330307" w14:textId="77777777" w:rsidR="006C512B" w:rsidRPr="0040267E" w:rsidRDefault="006C512B" w:rsidP="006C512B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71552" behindDoc="1" locked="0" layoutInCell="1" allowOverlap="1" wp14:anchorId="7116D20B" wp14:editId="1384E9D5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733550" cy="779780"/>
            <wp:effectExtent l="0" t="0" r="0" b="1270"/>
            <wp:wrapTight wrapText="bothSides">
              <wp:wrapPolygon edited="0">
                <wp:start x="0" y="0"/>
                <wp:lineTo x="0" y="21107"/>
                <wp:lineTo x="21363" y="21107"/>
                <wp:lineTo x="2136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logo_e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510">
        <w:rPr>
          <w:sz w:val="24"/>
          <w:szCs w:val="24"/>
        </w:rPr>
        <w:t>The Member Assistance Program (MAP) is a confidential service funded by and fully independent of the Law</w:t>
      </w:r>
      <w:r>
        <w:rPr>
          <w:sz w:val="24"/>
          <w:szCs w:val="24"/>
        </w:rPr>
        <w:t xml:space="preserve"> Society of Ontario and </w:t>
      </w:r>
      <w:proofErr w:type="spellStart"/>
      <w:r>
        <w:rPr>
          <w:sz w:val="24"/>
          <w:szCs w:val="24"/>
        </w:rPr>
        <w:t>LawPRO</w:t>
      </w:r>
      <w:proofErr w:type="spellEnd"/>
      <w:r>
        <w:rPr>
          <w:sz w:val="24"/>
          <w:szCs w:val="24"/>
        </w:rPr>
        <w:t xml:space="preserve">. </w:t>
      </w:r>
      <w:r w:rsidRPr="004D1510">
        <w:rPr>
          <w:sz w:val="24"/>
          <w:szCs w:val="24"/>
        </w:rPr>
        <w:t>MAP provides secure, single sign-on or telephone access to counselling, coaching, online resources and peer volunteers. Members can get professional help with issues related to addictions, mental or physical health, work-life ba</w:t>
      </w:r>
      <w:r>
        <w:rPr>
          <w:sz w:val="24"/>
          <w:szCs w:val="24"/>
        </w:rPr>
        <w:t xml:space="preserve">lance, career, family and more. </w:t>
      </w:r>
      <w:hyperlink r:id="rId17" w:history="1">
        <w:r w:rsidRPr="00087B51">
          <w:rPr>
            <w:rStyle w:val="Hyperlink"/>
            <w:b/>
            <w:sz w:val="24"/>
            <w:szCs w:val="24"/>
          </w:rPr>
          <w:t>https://www.homewoodhumansolutions.com/MSA/lawsocietyuppercanada</w:t>
        </w:r>
      </w:hyperlink>
      <w:r>
        <w:rPr>
          <w:b/>
          <w:sz w:val="24"/>
          <w:szCs w:val="24"/>
        </w:rPr>
        <w:t xml:space="preserve"> </w:t>
      </w:r>
    </w:p>
    <w:bookmarkStart w:id="0" w:name="_GoBack"/>
    <w:bookmarkEnd w:id="0"/>
    <w:p w14:paraId="2C078E63" w14:textId="59CE4D46" w:rsidR="001B0064" w:rsidRDefault="00A05976"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689E4" wp14:editId="2282FE01">
                <wp:simplePos x="0" y="0"/>
                <wp:positionH relativeFrom="column">
                  <wp:posOffset>-45720</wp:posOffset>
                </wp:positionH>
                <wp:positionV relativeFrom="paragraph">
                  <wp:posOffset>83820</wp:posOffset>
                </wp:positionV>
                <wp:extent cx="6377940" cy="6377940"/>
                <wp:effectExtent l="0" t="0" r="10160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63779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4AF5A" w14:textId="77777777" w:rsidR="0077548F" w:rsidRDefault="0077548F" w:rsidP="007754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.6pt;margin-top:6.6pt;width:502.2pt;height:50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4844AF5A" w14:textId="77777777" w:rsidR="0077548F" w:rsidRDefault="0077548F" w:rsidP="0077548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52C142BC" w14:textId="348DC6AA" w:rsidR="008B77A8" w:rsidRDefault="008B77A8"/>
    <w:p w14:paraId="769BC1A4" w14:textId="16FEE4AC" w:rsidR="008B77A8" w:rsidRDefault="008B77A8"/>
    <w:p w14:paraId="26EF4B7A" w14:textId="1FAE24DF" w:rsidR="008B77A8" w:rsidRDefault="00EC5C8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FA542" wp14:editId="3B252317">
                <wp:simplePos x="0" y="0"/>
                <wp:positionH relativeFrom="column">
                  <wp:posOffset>952500</wp:posOffset>
                </wp:positionH>
                <wp:positionV relativeFrom="paragraph">
                  <wp:posOffset>170815</wp:posOffset>
                </wp:positionV>
                <wp:extent cx="2066925" cy="223837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2238375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A1CB8" w14:textId="77777777" w:rsidR="00730E72" w:rsidRDefault="00EC5C8B" w:rsidP="00730E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067D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PHYSICAL</w:t>
                            </w:r>
                            <w:r w:rsidR="00350384" w:rsidRPr="00D067D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00E57A91" w14:textId="7CFCAD0F" w:rsidR="00350384" w:rsidRPr="00350384" w:rsidRDefault="00350384" w:rsidP="00730E7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5FFD754A" w14:textId="2310F858" w:rsidR="00350384" w:rsidRDefault="00350384" w:rsidP="003503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596B982F" w14:textId="4A19606D" w:rsidR="00350384" w:rsidRDefault="00350384" w:rsidP="0035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350384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4A95240B" w14:textId="5694A0CC" w:rsidR="00EC5C8B" w:rsidRPr="00350384" w:rsidRDefault="00EC5C8B" w:rsidP="003503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5CB73F49" w14:textId="5325CA8C" w:rsidR="00350384" w:rsidRDefault="00350384" w:rsidP="00350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7" style="position:absolute;margin-left:75pt;margin-top:13.45pt;width:162.75pt;height:17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" fillcolor="#ffc000 [3207]" strokecolor="#1f3763 [1604]" strokeweight="1pt">
                <v:stroke joinstyle="miter"/>
                <v:textbox>
                  <w:txbxContent>
                    <w:p w14:paraId="760A1CB8" w14:textId="77777777" w:rsidR="00730E72" w:rsidRDefault="00EC5C8B" w:rsidP="00730E7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067D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PHYSICAL</w:t>
                      </w:r>
                      <w:r w:rsidR="00350384" w:rsidRPr="00D067D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</w:p>
                    <w:p w14:paraId="00E57A91" w14:textId="7CFCAD0F" w:rsidR="00350384" w:rsidRPr="00350384" w:rsidRDefault="00350384" w:rsidP="00730E7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5FFD754A" w14:textId="2310F858" w:rsidR="00350384" w:rsidRDefault="00350384" w:rsidP="003503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596B982F" w14:textId="4A19606D" w:rsidR="00350384" w:rsidRDefault="00350384" w:rsidP="00350384">
                      <w:pPr>
                        <w:rPr>
                          <w:color w:val="000000" w:themeColor="text1"/>
                        </w:rPr>
                      </w:pPr>
                      <w:r w:rsidRPr="00350384">
                        <w:rPr>
                          <w:color w:val="000000" w:themeColor="text1"/>
                        </w:rPr>
                        <w:t>-</w:t>
                      </w:r>
                    </w:p>
                    <w:p w14:paraId="4A95240B" w14:textId="5694A0CC" w:rsidR="00EC5C8B" w:rsidRPr="00350384" w:rsidRDefault="00EC5C8B" w:rsidP="003503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5CB73F49" w14:textId="5325CA8C" w:rsidR="00350384" w:rsidRDefault="00350384" w:rsidP="00350384"/>
                  </w:txbxContent>
                </v:textbox>
              </v:roundrect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EB920" wp14:editId="4A5B76CB">
                <wp:simplePos x="0" y="0"/>
                <wp:positionH relativeFrom="column">
                  <wp:posOffset>3314700</wp:posOffset>
                </wp:positionH>
                <wp:positionV relativeFrom="paragraph">
                  <wp:posOffset>161290</wp:posOffset>
                </wp:positionV>
                <wp:extent cx="2162175" cy="22383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2238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44155C" w14:textId="7CC9BA54" w:rsidR="0076341F" w:rsidRPr="00D067D2" w:rsidRDefault="00350384" w:rsidP="0035038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067D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MENTAL</w:t>
                            </w:r>
                          </w:p>
                          <w:p w14:paraId="1BEE7E9A" w14:textId="4C5A1DF9" w:rsidR="00350384" w:rsidRDefault="00350384" w:rsidP="003503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383CAB0E" w14:textId="2D4EEF93" w:rsidR="00350384" w:rsidRDefault="00350384" w:rsidP="003503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4849A5C8" w14:textId="1EE9940B" w:rsidR="00350384" w:rsidRDefault="00350384" w:rsidP="003503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01E12CFC" w14:textId="368781DC" w:rsidR="00EC5C8B" w:rsidRDefault="00EC5C8B" w:rsidP="0035038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4EFFB9AD" w14:textId="77777777" w:rsidR="00350384" w:rsidRPr="00350384" w:rsidRDefault="00350384" w:rsidP="0035038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8" style="position:absolute;margin-left:261pt;margin-top:12.7pt;width:170.25pt;height:17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" fillcolor="white [3212]" strokecolor="#1f3763 [1604]" strokeweight="1pt">
                <v:stroke joinstyle="miter"/>
                <v:textbox>
                  <w:txbxContent>
                    <w:p w14:paraId="3B44155C" w14:textId="7CC9BA54" w:rsidR="0076341F" w:rsidRPr="00D067D2" w:rsidRDefault="00350384" w:rsidP="00350384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067D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MENTAL</w:t>
                      </w:r>
                    </w:p>
                    <w:p w14:paraId="1BEE7E9A" w14:textId="4C5A1DF9" w:rsidR="00350384" w:rsidRDefault="00350384" w:rsidP="003503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383CAB0E" w14:textId="2D4EEF93" w:rsidR="00350384" w:rsidRDefault="00350384" w:rsidP="003503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4849A5C8" w14:textId="1EE9940B" w:rsidR="00350384" w:rsidRDefault="00350384" w:rsidP="003503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01E12CFC" w14:textId="368781DC" w:rsidR="00EC5C8B" w:rsidRDefault="00EC5C8B" w:rsidP="0035038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4EFFB9AD" w14:textId="77777777" w:rsidR="00350384" w:rsidRPr="00350384" w:rsidRDefault="00350384" w:rsidP="0035038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B6EDBFC" w14:textId="2F5C55D1" w:rsidR="00C16A88" w:rsidRDefault="00D067D2">
      <w:r w:rsidRPr="002F1E85">
        <w:rPr>
          <w:rFonts w:eastAsiaTheme="minorEastAsia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87DFAA" wp14:editId="4AFD6DB9">
                <wp:simplePos x="0" y="0"/>
                <wp:positionH relativeFrom="column">
                  <wp:posOffset>3714115</wp:posOffset>
                </wp:positionH>
                <wp:positionV relativeFrom="paragraph">
                  <wp:posOffset>5939790</wp:posOffset>
                </wp:positionV>
                <wp:extent cx="2543175" cy="870585"/>
                <wp:effectExtent l="0" t="0" r="28575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8705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CBEE5" w14:textId="27C92FE5" w:rsidR="002F1E85" w:rsidRDefault="00783357">
                            <w:r>
                              <w:t xml:space="preserve">  </w:t>
                            </w:r>
                            <w:r w:rsidR="002F3A65">
                              <w:t>Name ____________________</w:t>
                            </w:r>
                          </w:p>
                          <w:p w14:paraId="4B63CBFC" w14:textId="4D62F18F" w:rsidR="002F3A65" w:rsidRDefault="00783357">
                            <w:r>
                              <w:t xml:space="preserve">  </w:t>
                            </w:r>
                            <w:r w:rsidR="002F3A65">
                              <w:t>Partner ___________________</w:t>
                            </w:r>
                          </w:p>
                          <w:p w14:paraId="279E6BEC" w14:textId="48A0CB3F" w:rsidR="002F3A65" w:rsidRDefault="00783357">
                            <w:r>
                              <w:t xml:space="preserve">  </w:t>
                            </w:r>
                            <w:r w:rsidR="00320802">
                              <w:t>Email _____________________</w:t>
                            </w:r>
                          </w:p>
                          <w:p w14:paraId="22D418FB" w14:textId="77777777" w:rsidR="002F1E85" w:rsidRDefault="002F1E85"/>
                          <w:p w14:paraId="3DCF1B18" w14:textId="77777777" w:rsidR="002F1E85" w:rsidRDefault="002F1E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292.45pt;margin-top:467.7pt;width:200.25pt;height:6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" strokeweight=".5pt">
                <v:textbox>
                  <w:txbxContent>
                    <w:p w14:paraId="0D1CBEE5" w14:textId="27C92FE5" w:rsidR="002F1E85" w:rsidRDefault="00783357">
                      <w:r>
                        <w:t xml:space="preserve">  </w:t>
                      </w:r>
                      <w:r w:rsidR="002F3A65">
                        <w:t>Name ____________________</w:t>
                      </w:r>
                    </w:p>
                    <w:p w14:paraId="4B63CBFC" w14:textId="4D62F18F" w:rsidR="002F3A65" w:rsidRDefault="00783357">
                      <w:r>
                        <w:t xml:space="preserve">  </w:t>
                      </w:r>
                      <w:r w:rsidR="002F3A65">
                        <w:t>Partner ___________________</w:t>
                      </w:r>
                    </w:p>
                    <w:p w14:paraId="279E6BEC" w14:textId="48A0CB3F" w:rsidR="002F3A65" w:rsidRDefault="00783357">
                      <w:r>
                        <w:t xml:space="preserve">  </w:t>
                      </w:r>
                      <w:r w:rsidR="00320802">
                        <w:t>Email _____________________</w:t>
                      </w:r>
                    </w:p>
                    <w:p w14:paraId="22D418FB" w14:textId="77777777" w:rsidR="002F1E85" w:rsidRDefault="002F1E85"/>
                    <w:p w14:paraId="3DCF1B18" w14:textId="77777777" w:rsidR="002F1E85" w:rsidRDefault="002F1E85"/>
                  </w:txbxContent>
                </v:textbox>
                <w10:wrap type="square"/>
              </v:shape>
            </w:pict>
          </mc:Fallback>
        </mc:AlternateContent>
      </w:r>
      <w:r w:rsidR="00EC5C8B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2F7F1" wp14:editId="0454F9BD">
                <wp:simplePos x="0" y="0"/>
                <wp:positionH relativeFrom="column">
                  <wp:posOffset>3305175</wp:posOffset>
                </wp:positionH>
                <wp:positionV relativeFrom="paragraph">
                  <wp:posOffset>2218690</wp:posOffset>
                </wp:positionV>
                <wp:extent cx="2124075" cy="2247900"/>
                <wp:effectExtent l="0" t="0" r="2857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2479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4A0BF" w14:textId="27B1FF62" w:rsidR="00EC5C8B" w:rsidRPr="00D067D2" w:rsidRDefault="00EC5C8B" w:rsidP="00EC5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067D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SPIRITUAL</w:t>
                            </w:r>
                          </w:p>
                          <w:p w14:paraId="729F162F" w14:textId="463C0525" w:rsidR="00EC5C8B" w:rsidRPr="00EC5C8B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5C8B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079E3576" w14:textId="49D1C69C" w:rsidR="00EC5C8B" w:rsidRPr="00EC5C8B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5C8B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0FBD18C7" w14:textId="2B3C35B1" w:rsidR="00EC5C8B" w:rsidRPr="00EC5C8B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5C8B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3FE49394" w14:textId="3EFE6B29" w:rsidR="00EC5C8B" w:rsidRPr="00EC5C8B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 w:rsidRPr="00EC5C8B"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30" style="position:absolute;margin-left:260.25pt;margin-top:174.7pt;width:167.25pt;height:1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" fillcolor="#a5a5a5 [3206]" strokecolor="#1f3763 [1604]" strokeweight="1pt">
                <v:stroke joinstyle="miter"/>
                <v:textbox>
                  <w:txbxContent>
                    <w:p w14:paraId="3814A0BF" w14:textId="27B1FF62" w:rsidR="00EC5C8B" w:rsidRPr="00D067D2" w:rsidRDefault="00EC5C8B" w:rsidP="00EC5C8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D067D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SPIRITUAL</w:t>
                      </w:r>
                    </w:p>
                    <w:p w14:paraId="729F162F" w14:textId="463C0525" w:rsidR="00EC5C8B" w:rsidRPr="00EC5C8B" w:rsidRDefault="00EC5C8B" w:rsidP="00EC5C8B">
                      <w:pPr>
                        <w:rPr>
                          <w:color w:val="000000" w:themeColor="text1"/>
                        </w:rPr>
                      </w:pPr>
                      <w:r w:rsidRPr="00EC5C8B">
                        <w:rPr>
                          <w:color w:val="000000" w:themeColor="text1"/>
                        </w:rPr>
                        <w:t>-</w:t>
                      </w:r>
                    </w:p>
                    <w:p w14:paraId="079E3576" w14:textId="49D1C69C" w:rsidR="00EC5C8B" w:rsidRPr="00EC5C8B" w:rsidRDefault="00EC5C8B" w:rsidP="00EC5C8B">
                      <w:pPr>
                        <w:rPr>
                          <w:color w:val="000000" w:themeColor="text1"/>
                        </w:rPr>
                      </w:pPr>
                      <w:r w:rsidRPr="00EC5C8B">
                        <w:rPr>
                          <w:color w:val="000000" w:themeColor="text1"/>
                        </w:rPr>
                        <w:t>-</w:t>
                      </w:r>
                    </w:p>
                    <w:p w14:paraId="0FBD18C7" w14:textId="2B3C35B1" w:rsidR="00EC5C8B" w:rsidRPr="00EC5C8B" w:rsidRDefault="00EC5C8B" w:rsidP="00EC5C8B">
                      <w:pPr>
                        <w:rPr>
                          <w:color w:val="000000" w:themeColor="text1"/>
                        </w:rPr>
                      </w:pPr>
                      <w:r w:rsidRPr="00EC5C8B">
                        <w:rPr>
                          <w:color w:val="000000" w:themeColor="text1"/>
                        </w:rPr>
                        <w:t>-</w:t>
                      </w:r>
                    </w:p>
                    <w:p w14:paraId="3FE49394" w14:textId="3EFE6B29" w:rsidR="00EC5C8B" w:rsidRPr="00EC5C8B" w:rsidRDefault="00EC5C8B" w:rsidP="00EC5C8B">
                      <w:pPr>
                        <w:rPr>
                          <w:color w:val="000000" w:themeColor="text1"/>
                        </w:rPr>
                      </w:pPr>
                      <w:r w:rsidRPr="00EC5C8B">
                        <w:rPr>
                          <w:color w:val="000000" w:themeColor="text1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 w:rsidR="00350384" w:rsidRPr="007F6FC6">
        <w:rPr>
          <w:rFonts w:eastAsiaTheme="minorEastAsi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D0A8B2" wp14:editId="3D5EFA16">
                <wp:simplePos x="0" y="0"/>
                <wp:positionH relativeFrom="column">
                  <wp:posOffset>914399</wp:posOffset>
                </wp:positionH>
                <wp:positionV relativeFrom="paragraph">
                  <wp:posOffset>2218691</wp:posOffset>
                </wp:positionV>
                <wp:extent cx="2105025" cy="2247900"/>
                <wp:effectExtent l="0" t="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4790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7E8C2" w14:textId="0E1C28CF" w:rsidR="007F6FC6" w:rsidRPr="00D067D2" w:rsidRDefault="00EC5C8B" w:rsidP="00EC5C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D067D2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EMOTIONAL</w:t>
                            </w:r>
                          </w:p>
                          <w:p w14:paraId="70E0F96A" w14:textId="3A7497DA" w:rsidR="00EC5C8B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25F25BEB" w14:textId="38115140" w:rsidR="00EC5C8B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0B66E510" w14:textId="714D5FC3" w:rsidR="00EC5C8B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405FACE8" w14:textId="31791DDE" w:rsidR="00EC5C8B" w:rsidRPr="00350384" w:rsidRDefault="00EC5C8B" w:rsidP="00EC5C8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  <w:p w14:paraId="3EB9063C" w14:textId="77777777" w:rsidR="007F6FC6" w:rsidRDefault="007F6FC6" w:rsidP="00EC5C8B"/>
                          <w:p w14:paraId="5B3108A2" w14:textId="77777777" w:rsidR="007F6FC6" w:rsidRDefault="007F6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31" style="position:absolute;margin-left:1in;margin-top:174.7pt;width:165.7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" fillcolor="#70ad47 [3209]" strokecolor="#1f3763 [1604]" strokeweight="1pt">
                <v:stroke joinstyle="miter"/>
                <v:textbox>
                  <w:txbxContent>
                    <w:p w14:paraId="0147E8C2" w14:textId="0E1C28CF" w:rsidR="007F6FC6" w:rsidRPr="00D067D2" w:rsidRDefault="00EC5C8B" w:rsidP="00EC5C8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  <w:r w:rsidRPr="00D067D2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EMOTIONAL</w:t>
                      </w:r>
                    </w:p>
                    <w:p w14:paraId="70E0F96A" w14:textId="3A7497DA" w:rsidR="00EC5C8B" w:rsidRDefault="00EC5C8B" w:rsidP="00EC5C8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25F25BEB" w14:textId="38115140" w:rsidR="00EC5C8B" w:rsidRDefault="00EC5C8B" w:rsidP="00EC5C8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0B66E510" w14:textId="714D5FC3" w:rsidR="00EC5C8B" w:rsidRDefault="00EC5C8B" w:rsidP="00EC5C8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405FACE8" w14:textId="31791DDE" w:rsidR="00EC5C8B" w:rsidRPr="00350384" w:rsidRDefault="00EC5C8B" w:rsidP="00EC5C8B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</w:p>
                    <w:p w14:paraId="3EB9063C" w14:textId="77777777" w:rsidR="007F6FC6" w:rsidRDefault="007F6FC6" w:rsidP="00EC5C8B"/>
                    <w:p w14:paraId="5B3108A2" w14:textId="77777777" w:rsidR="007F6FC6" w:rsidRDefault="007F6FC6"/>
                  </w:txbxContent>
                </v:textbox>
              </v:roundrect>
            </w:pict>
          </mc:Fallback>
        </mc:AlternateContent>
      </w:r>
    </w:p>
    <w:sectPr w:rsidR="00C16A8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8CE1E" w14:textId="77777777" w:rsidR="00662A33" w:rsidRDefault="00662A33" w:rsidP="00C16A88">
      <w:pPr>
        <w:spacing w:after="0" w:line="240" w:lineRule="auto"/>
      </w:pPr>
      <w:r>
        <w:separator/>
      </w:r>
    </w:p>
  </w:endnote>
  <w:endnote w:type="continuationSeparator" w:id="0">
    <w:p w14:paraId="27AF99F7" w14:textId="77777777" w:rsidR="00662A33" w:rsidRDefault="00662A33" w:rsidP="00C16A88">
      <w:pPr>
        <w:spacing w:after="0" w:line="240" w:lineRule="auto"/>
      </w:pPr>
      <w:r>
        <w:continuationSeparator/>
      </w:r>
    </w:p>
  </w:endnote>
  <w:endnote w:type="continuationNotice" w:id="1">
    <w:p w14:paraId="53A921D4" w14:textId="77777777" w:rsidR="00662A33" w:rsidRDefault="00662A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7777" w14:textId="77777777" w:rsidR="00662A33" w:rsidRDefault="00662A33" w:rsidP="00C16A88">
      <w:pPr>
        <w:spacing w:after="0" w:line="240" w:lineRule="auto"/>
      </w:pPr>
      <w:r>
        <w:separator/>
      </w:r>
    </w:p>
  </w:footnote>
  <w:footnote w:type="continuationSeparator" w:id="0">
    <w:p w14:paraId="0532C14D" w14:textId="77777777" w:rsidR="00662A33" w:rsidRDefault="00662A33" w:rsidP="00C16A88">
      <w:pPr>
        <w:spacing w:after="0" w:line="240" w:lineRule="auto"/>
      </w:pPr>
      <w:r>
        <w:continuationSeparator/>
      </w:r>
    </w:p>
  </w:footnote>
  <w:footnote w:type="continuationNotice" w:id="1">
    <w:p w14:paraId="17C6C5A9" w14:textId="77777777" w:rsidR="00662A33" w:rsidRDefault="00662A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65D79" w14:textId="6E6FDA89" w:rsidR="00C16A88" w:rsidRDefault="00BB10DB" w:rsidP="00CF5845">
    <w:pPr>
      <w:pStyle w:val="Header"/>
      <w:ind w:left="4680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541FB4E0" wp14:editId="7387DA40">
          <wp:simplePos x="0" y="0"/>
          <wp:positionH relativeFrom="column">
            <wp:posOffset>-1</wp:posOffset>
          </wp:positionH>
          <wp:positionV relativeFrom="paragraph">
            <wp:posOffset>0</wp:posOffset>
          </wp:positionV>
          <wp:extent cx="2777067" cy="624840"/>
          <wp:effectExtent l="0" t="0" r="444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7067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4C33D9" w14:textId="77777777" w:rsidR="00C16A88" w:rsidRDefault="00C16A88">
    <w:pPr>
      <w:pStyle w:val="Header"/>
    </w:pPr>
  </w:p>
  <w:p w14:paraId="5C824031" w14:textId="77777777" w:rsidR="00C16A88" w:rsidRDefault="00C16A88">
    <w:pPr>
      <w:pStyle w:val="Header"/>
    </w:pPr>
  </w:p>
  <w:p w14:paraId="295FBBD6" w14:textId="77777777" w:rsidR="00BB5DE4" w:rsidRDefault="00BB5DE4">
    <w:pPr>
      <w:pStyle w:val="Header"/>
    </w:pPr>
  </w:p>
  <w:p w14:paraId="1A570DE6" w14:textId="77777777" w:rsidR="00B81A3C" w:rsidRDefault="00B81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93906"/>
    <w:multiLevelType w:val="hybridMultilevel"/>
    <w:tmpl w:val="B36CE2D2"/>
    <w:lvl w:ilvl="0" w:tplc="032AA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94D65"/>
    <w:multiLevelType w:val="hybridMultilevel"/>
    <w:tmpl w:val="DD328A2C"/>
    <w:lvl w:ilvl="0" w:tplc="032AA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9DA3E"/>
    <w:rsid w:val="000715A9"/>
    <w:rsid w:val="001452DA"/>
    <w:rsid w:val="001B0064"/>
    <w:rsid w:val="00251218"/>
    <w:rsid w:val="002A103F"/>
    <w:rsid w:val="002F1E85"/>
    <w:rsid w:val="002F3A65"/>
    <w:rsid w:val="00320802"/>
    <w:rsid w:val="00350384"/>
    <w:rsid w:val="003D4925"/>
    <w:rsid w:val="00450180"/>
    <w:rsid w:val="00495821"/>
    <w:rsid w:val="004A269B"/>
    <w:rsid w:val="004D6611"/>
    <w:rsid w:val="005759D0"/>
    <w:rsid w:val="00662A33"/>
    <w:rsid w:val="006C512B"/>
    <w:rsid w:val="00730E72"/>
    <w:rsid w:val="0076341F"/>
    <w:rsid w:val="00774CD1"/>
    <w:rsid w:val="0077548F"/>
    <w:rsid w:val="00783357"/>
    <w:rsid w:val="007F6FC6"/>
    <w:rsid w:val="00893100"/>
    <w:rsid w:val="008B77A8"/>
    <w:rsid w:val="008F5340"/>
    <w:rsid w:val="009824CB"/>
    <w:rsid w:val="0099741D"/>
    <w:rsid w:val="009E54A8"/>
    <w:rsid w:val="00A05976"/>
    <w:rsid w:val="00AB3433"/>
    <w:rsid w:val="00B02FEC"/>
    <w:rsid w:val="00B266D7"/>
    <w:rsid w:val="00B81A3C"/>
    <w:rsid w:val="00BB10DB"/>
    <w:rsid w:val="00BB5DE4"/>
    <w:rsid w:val="00C16A88"/>
    <w:rsid w:val="00C80353"/>
    <w:rsid w:val="00CA13B0"/>
    <w:rsid w:val="00CB2F01"/>
    <w:rsid w:val="00CD6EC9"/>
    <w:rsid w:val="00CE104D"/>
    <w:rsid w:val="00CF5845"/>
    <w:rsid w:val="00D067D2"/>
    <w:rsid w:val="00D54EFE"/>
    <w:rsid w:val="00D71A54"/>
    <w:rsid w:val="00E122B7"/>
    <w:rsid w:val="00E318D9"/>
    <w:rsid w:val="00E42E77"/>
    <w:rsid w:val="00EC5C8B"/>
    <w:rsid w:val="00EE3F8C"/>
    <w:rsid w:val="00F20E29"/>
    <w:rsid w:val="00F76686"/>
    <w:rsid w:val="00F77E8B"/>
    <w:rsid w:val="00FD56C2"/>
    <w:rsid w:val="46B9D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D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88"/>
  </w:style>
  <w:style w:type="paragraph" w:styleId="Footer">
    <w:name w:val="footer"/>
    <w:basedOn w:val="Normal"/>
    <w:link w:val="FooterChar"/>
    <w:uiPriority w:val="99"/>
    <w:unhideWhenUsed/>
    <w:rsid w:val="00C1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88"/>
  </w:style>
  <w:style w:type="paragraph" w:styleId="ListParagraph">
    <w:name w:val="List Paragraph"/>
    <w:basedOn w:val="Normal"/>
    <w:uiPriority w:val="34"/>
    <w:qFormat/>
    <w:rsid w:val="00350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A88"/>
  </w:style>
  <w:style w:type="paragraph" w:styleId="Footer">
    <w:name w:val="footer"/>
    <w:basedOn w:val="Normal"/>
    <w:link w:val="FooterChar"/>
    <w:uiPriority w:val="99"/>
    <w:unhideWhenUsed/>
    <w:rsid w:val="00C1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A88"/>
  </w:style>
  <w:style w:type="paragraph" w:styleId="ListParagraph">
    <w:name w:val="List Paragraph"/>
    <w:basedOn w:val="Normal"/>
    <w:uiPriority w:val="34"/>
    <w:qFormat/>
    <w:rsid w:val="00350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o.ca/lawyers/practice-supports-and-resources/practice-management-guidelines/personal-management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train.utoronto.ca/" TargetMode="External"/><Relationship Id="rId17" Type="http://schemas.openxmlformats.org/officeDocument/2006/relationships/hyperlink" Target="https://www.homewoodhumansolutions.com/MSA/lawsocietyuppercanad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s://studentlife.utoronto.ca/service/myss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tenpercent.com/podca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Snell</dc:creator>
  <cp:lastModifiedBy>Terry</cp:lastModifiedBy>
  <cp:revision>4</cp:revision>
  <dcterms:created xsi:type="dcterms:W3CDTF">2021-01-22T01:42:00Z</dcterms:created>
  <dcterms:modified xsi:type="dcterms:W3CDTF">2021-01-25T20:24:00Z</dcterms:modified>
</cp:coreProperties>
</file>